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B226" w14:textId="3FBE6A29" w:rsidR="008366D7" w:rsidRPr="00685EA1" w:rsidRDefault="00CC5F04" w:rsidP="00685EA1">
      <w:pPr>
        <w:spacing w:beforeLines="0"/>
        <w:jc w:val="center"/>
        <w:rPr>
          <w:rFonts w:ascii="微软雅黑" w:eastAsia="微软雅黑" w:hAnsi="微软雅黑"/>
          <w:b/>
          <w:color w:val="548DD4" w:themeColor="text2" w:themeTint="99"/>
          <w:sz w:val="44"/>
          <w:szCs w:val="44"/>
        </w:rPr>
      </w:pPr>
      <w:r w:rsidRPr="00A068EA">
        <w:rPr>
          <w:rFonts w:ascii="微软雅黑" w:eastAsia="微软雅黑" w:hAnsi="微软雅黑" w:hint="eastAsia"/>
          <w:b/>
          <w:color w:val="548DD4" w:themeColor="text2" w:themeTint="99"/>
          <w:sz w:val="44"/>
          <w:szCs w:val="44"/>
        </w:rPr>
        <w:t xml:space="preserve">Smarter Micro </w:t>
      </w:r>
      <w:r w:rsidR="00023FAD" w:rsidRPr="00A068EA">
        <w:rPr>
          <w:rFonts w:ascii="微软雅黑" w:eastAsia="微软雅黑" w:hAnsi="微软雅黑" w:hint="eastAsia"/>
          <w:b/>
          <w:color w:val="548DD4" w:themeColor="text2" w:themeTint="99"/>
          <w:sz w:val="44"/>
          <w:szCs w:val="44"/>
        </w:rPr>
        <w:t>20</w:t>
      </w:r>
      <w:r w:rsidR="00F96DDD">
        <w:rPr>
          <w:rFonts w:ascii="微软雅黑" w:eastAsia="微软雅黑" w:hAnsi="微软雅黑"/>
          <w:b/>
          <w:color w:val="548DD4" w:themeColor="text2" w:themeTint="99"/>
          <w:sz w:val="44"/>
          <w:szCs w:val="44"/>
        </w:rPr>
        <w:t>2</w:t>
      </w:r>
      <w:r w:rsidR="00F878DD">
        <w:rPr>
          <w:rFonts w:ascii="微软雅黑" w:eastAsia="微软雅黑" w:hAnsi="微软雅黑"/>
          <w:b/>
          <w:color w:val="548DD4" w:themeColor="text2" w:themeTint="99"/>
          <w:sz w:val="44"/>
          <w:szCs w:val="44"/>
        </w:rPr>
        <w:t>1</w:t>
      </w:r>
      <w:r w:rsidR="0000505C">
        <w:rPr>
          <w:rFonts w:ascii="微软雅黑" w:eastAsia="微软雅黑" w:hAnsi="微软雅黑" w:hint="eastAsia"/>
          <w:b/>
          <w:color w:val="548DD4" w:themeColor="text2" w:themeTint="99"/>
          <w:sz w:val="44"/>
          <w:szCs w:val="44"/>
        </w:rPr>
        <w:t>届</w:t>
      </w:r>
      <w:r w:rsidR="00A2620D">
        <w:rPr>
          <w:rFonts w:ascii="微软雅黑" w:eastAsia="微软雅黑" w:hAnsi="微软雅黑" w:hint="eastAsia"/>
          <w:b/>
          <w:color w:val="548DD4" w:themeColor="text2" w:themeTint="99"/>
          <w:sz w:val="44"/>
          <w:szCs w:val="44"/>
        </w:rPr>
        <w:t>春季</w:t>
      </w:r>
      <w:r w:rsidR="0000505C">
        <w:rPr>
          <w:rFonts w:ascii="微软雅黑" w:eastAsia="微软雅黑" w:hAnsi="微软雅黑" w:hint="eastAsia"/>
          <w:b/>
          <w:color w:val="548DD4" w:themeColor="text2" w:themeTint="99"/>
          <w:sz w:val="44"/>
          <w:szCs w:val="44"/>
        </w:rPr>
        <w:t>招聘</w:t>
      </w:r>
    </w:p>
    <w:p w14:paraId="5135BB60" w14:textId="77777777" w:rsidR="000203AE" w:rsidRDefault="000203AE" w:rsidP="00636A6F">
      <w:pPr>
        <w:spacing w:beforeLines="0" w:line="240" w:lineRule="atLeast"/>
        <w:rPr>
          <w:rFonts w:ascii="等线" w:eastAsia="等线" w:hAnsi="等线" w:cs="宋体"/>
          <w:b/>
          <w:color w:val="00B0F0"/>
          <w:kern w:val="0"/>
          <w:sz w:val="24"/>
          <w:szCs w:val="24"/>
        </w:rPr>
      </w:pPr>
    </w:p>
    <w:p w14:paraId="17B38FEE" w14:textId="77777777" w:rsidR="000203AE" w:rsidRPr="00636A6F" w:rsidRDefault="000203AE" w:rsidP="000203AE">
      <w:pPr>
        <w:widowControl/>
        <w:spacing w:before="156" w:line="240" w:lineRule="atLeast"/>
        <w:jc w:val="left"/>
        <w:rPr>
          <w:rFonts w:ascii="等线" w:eastAsia="等线" w:hAnsi="等线" w:cs="宋体"/>
          <w:b/>
          <w:bCs/>
          <w:color w:val="4A442A"/>
          <w:kern w:val="0"/>
          <w:sz w:val="32"/>
          <w:szCs w:val="32"/>
          <w:u w:val="single"/>
        </w:rPr>
      </w:pPr>
      <w:r w:rsidRPr="00636A6F">
        <w:rPr>
          <w:rFonts w:ascii="等线" w:eastAsia="等线" w:hAnsi="等线" w:cs="宋体" w:hint="eastAsia"/>
          <w:b/>
          <w:bCs/>
          <w:color w:val="4A442A"/>
          <w:kern w:val="0"/>
          <w:sz w:val="32"/>
          <w:szCs w:val="32"/>
          <w:u w:val="single"/>
        </w:rPr>
        <w:t>公司简介</w:t>
      </w:r>
    </w:p>
    <w:p w14:paraId="5EA55E6C" w14:textId="77777777" w:rsidR="000203AE" w:rsidRPr="00636A6F" w:rsidRDefault="000203AE" w:rsidP="000203AE">
      <w:pPr>
        <w:pStyle w:val="a8"/>
        <w:spacing w:before="0" w:beforeAutospacing="0" w:after="0" w:afterAutospacing="0" w:line="240" w:lineRule="atLeast"/>
        <w:ind w:firstLine="420"/>
        <w:rPr>
          <w:rFonts w:ascii="等线" w:eastAsia="等线" w:hAnsi="等线"/>
          <w:sz w:val="22"/>
          <w:szCs w:val="22"/>
        </w:rPr>
      </w:pPr>
      <w:r>
        <w:rPr>
          <w:rFonts w:ascii="等线" w:eastAsia="等线" w:hAnsi="等线" w:hint="eastAsia"/>
          <w:sz w:val="22"/>
          <w:szCs w:val="22"/>
        </w:rPr>
        <w:t>广州</w:t>
      </w:r>
      <w:r w:rsidRPr="00636A6F">
        <w:rPr>
          <w:rFonts w:ascii="等线" w:eastAsia="等线" w:hAnsi="等线" w:hint="eastAsia"/>
          <w:sz w:val="22"/>
          <w:szCs w:val="22"/>
        </w:rPr>
        <w:t>慧智微电子</w:t>
      </w:r>
      <w:r>
        <w:rPr>
          <w:rFonts w:ascii="等线" w:eastAsia="等线" w:hAnsi="等线" w:hint="eastAsia"/>
          <w:sz w:val="22"/>
          <w:szCs w:val="22"/>
        </w:rPr>
        <w:t>有限公司</w:t>
      </w:r>
      <w:r w:rsidRPr="00636A6F">
        <w:rPr>
          <w:rFonts w:ascii="等线" w:eastAsia="等线" w:hAnsi="等线" w:hint="eastAsia"/>
          <w:sz w:val="22"/>
          <w:szCs w:val="22"/>
        </w:rPr>
        <w:t>是领先的高性能微波射频前端芯片提供商，致力于通过软件定义的射频芯片使能万物互联的智能世界。</w:t>
      </w:r>
    </w:p>
    <w:p w14:paraId="09244196" w14:textId="77777777" w:rsidR="000203AE" w:rsidRPr="00636A6F" w:rsidRDefault="000203AE" w:rsidP="000203AE">
      <w:pPr>
        <w:pStyle w:val="a8"/>
        <w:spacing w:before="0" w:beforeAutospacing="0" w:after="0" w:afterAutospacing="0" w:line="240" w:lineRule="atLeast"/>
        <w:ind w:firstLine="420"/>
        <w:rPr>
          <w:rFonts w:ascii="等线" w:eastAsia="等线" w:hAnsi="等线"/>
          <w:sz w:val="22"/>
          <w:szCs w:val="22"/>
        </w:rPr>
      </w:pPr>
      <w:r w:rsidRPr="00636A6F">
        <w:rPr>
          <w:rFonts w:ascii="等线" w:eastAsia="等线" w:hAnsi="等线" w:hint="eastAsia"/>
          <w:sz w:val="22"/>
          <w:szCs w:val="22"/>
        </w:rPr>
        <w:t>慧智微电子秉承“慧聚创新，智享无线”的理念，通过自主创新，研发出有基础专利的射频前端可重构技术，在全球率先实现技术突破及规模商用，使射频前端器件可以通过软件配置实现不同频段、模式、制式和场景下的复用，取得性能、成本、尺寸多方面优化，帮助客户化繁为简、与时俱进。基于可重构技术平台，推出面向4G/5G 和NB-IoT的系列射频前端芯片，广泛应用于智能手机、平板电脑、无线通信模块、车载智能后视镜、智能手表等产品。</w:t>
      </w:r>
    </w:p>
    <w:p w14:paraId="4EF4BDA1" w14:textId="77777777" w:rsidR="000203AE" w:rsidRPr="00636A6F" w:rsidRDefault="000203AE" w:rsidP="000203AE">
      <w:pPr>
        <w:pStyle w:val="a8"/>
        <w:spacing w:before="0" w:beforeAutospacing="0" w:after="0" w:afterAutospacing="0" w:line="240" w:lineRule="atLeast"/>
        <w:ind w:firstLine="420"/>
        <w:rPr>
          <w:rFonts w:ascii="等线" w:eastAsia="等线" w:hAnsi="等线"/>
          <w:sz w:val="22"/>
          <w:szCs w:val="22"/>
        </w:rPr>
      </w:pPr>
      <w:r w:rsidRPr="00636A6F">
        <w:rPr>
          <w:rFonts w:ascii="等线" w:eastAsia="等线" w:hAnsi="等线" w:hint="eastAsia"/>
          <w:sz w:val="22"/>
          <w:szCs w:val="22"/>
        </w:rPr>
        <w:t>慧智微电子成立于2011年11月11日，总部位于广州，在广州和上海设有研发中心，在深圳、上海、北京和西安设有销售及技术支持中心，是“高新技术”企业，建有广东省工程技术研究中心，博士后创新基地，2015年引入广东省“珠江人才”创新团队，2017年荣获“中国芯”最具投资价值企业和最具市场潜力产品，2018年获SOI国际产业联盟“SOI产业成就奖”。2019年荣获“中国芯”优秀市场表现产品奖。</w:t>
      </w:r>
    </w:p>
    <w:p w14:paraId="1E1BB4CA" w14:textId="77777777" w:rsidR="000203AE" w:rsidRPr="00A67546" w:rsidRDefault="000203AE" w:rsidP="000203AE">
      <w:pPr>
        <w:pStyle w:val="a8"/>
        <w:spacing w:before="0" w:beforeAutospacing="0" w:after="0" w:afterAutospacing="0" w:line="240" w:lineRule="atLeast"/>
        <w:ind w:firstLine="420"/>
        <w:rPr>
          <w:rFonts w:ascii="等线" w:eastAsia="等线" w:hAnsi="等线"/>
          <w:sz w:val="22"/>
          <w:szCs w:val="22"/>
        </w:rPr>
      </w:pPr>
      <w:r w:rsidRPr="00636A6F">
        <w:rPr>
          <w:rFonts w:ascii="等线" w:eastAsia="等线" w:hAnsi="等线" w:hint="eastAsia"/>
          <w:sz w:val="22"/>
          <w:szCs w:val="22"/>
        </w:rPr>
        <w:t>放眼未来，慧智微电子期待，不断引领射频创新,为客户提供满意的射频解决方案，共同构建更加智能的未来世界。</w:t>
      </w:r>
    </w:p>
    <w:p w14:paraId="3ABE582B" w14:textId="40833DA2" w:rsidR="000203AE" w:rsidRDefault="000203AE" w:rsidP="00636A6F">
      <w:pPr>
        <w:spacing w:beforeLines="0" w:line="240" w:lineRule="atLeast"/>
        <w:rPr>
          <w:rFonts w:ascii="等线" w:eastAsia="等线" w:hAnsi="等线" w:cs="宋体"/>
          <w:b/>
          <w:color w:val="00B0F0"/>
          <w:kern w:val="0"/>
          <w:sz w:val="24"/>
          <w:szCs w:val="24"/>
        </w:rPr>
      </w:pPr>
    </w:p>
    <w:p w14:paraId="08AB9AA6" w14:textId="77777777" w:rsidR="000203AE" w:rsidRPr="00636A6F" w:rsidRDefault="000203AE" w:rsidP="000203AE">
      <w:pPr>
        <w:widowControl/>
        <w:spacing w:before="156" w:line="240" w:lineRule="atLeast"/>
        <w:jc w:val="left"/>
        <w:rPr>
          <w:rFonts w:ascii="等线" w:eastAsia="等线" w:hAnsi="等线" w:cs="宋体"/>
          <w:kern w:val="0"/>
          <w:sz w:val="24"/>
          <w:szCs w:val="24"/>
        </w:rPr>
      </w:pPr>
      <w:r w:rsidRPr="00636A6F">
        <w:rPr>
          <w:rFonts w:ascii="等线" w:eastAsia="等线" w:hAnsi="等线" w:cs="宋体" w:hint="eastAsia"/>
          <w:b/>
          <w:bCs/>
          <w:color w:val="4A442A"/>
          <w:kern w:val="0"/>
          <w:sz w:val="32"/>
          <w:szCs w:val="32"/>
          <w:u w:val="single"/>
        </w:rPr>
        <w:t>薪酬福利，为你所想</w:t>
      </w:r>
    </w:p>
    <w:p w14:paraId="3A5887E1" w14:textId="77777777" w:rsidR="000203AE" w:rsidRPr="00636A6F" w:rsidRDefault="000203AE" w:rsidP="000203AE">
      <w:pPr>
        <w:widowControl/>
        <w:spacing w:beforeLines="0" w:line="240" w:lineRule="atLeast"/>
        <w:ind w:left="315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你对大型公司薪酬福利的期望，都能够在S</w:t>
      </w:r>
      <w:r w:rsidRPr="00636A6F">
        <w:rPr>
          <w:rFonts w:ascii="等线" w:eastAsia="等线" w:hAnsi="等线" w:cs="宋体"/>
          <w:kern w:val="0"/>
          <w:sz w:val="22"/>
        </w:rPr>
        <w:t>martermicro</w:t>
      </w:r>
      <w:r w:rsidRPr="00636A6F">
        <w:rPr>
          <w:rFonts w:ascii="等线" w:eastAsia="等线" w:hAnsi="等线" w:cs="宋体" w:hint="eastAsia"/>
          <w:kern w:val="0"/>
          <w:sz w:val="22"/>
        </w:rPr>
        <w:t>得到满足：</w:t>
      </w:r>
    </w:p>
    <w:p w14:paraId="716197B4" w14:textId="77777777" w:rsidR="000203AE" w:rsidRPr="00636A6F" w:rsidRDefault="000203AE" w:rsidP="000203AE">
      <w:pPr>
        <w:pStyle w:val="a7"/>
        <w:widowControl/>
        <w:numPr>
          <w:ilvl w:val="0"/>
          <w:numId w:val="11"/>
        </w:numPr>
        <w:spacing w:beforeLines="0" w:line="240" w:lineRule="atLeast"/>
        <w:ind w:firstLineChars="0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有</w:t>
      </w:r>
      <w:r w:rsidRPr="00636A6F">
        <w:rPr>
          <w:rFonts w:ascii="等线" w:eastAsia="等线" w:hAnsi="等线" w:cs="宋体"/>
          <w:kern w:val="0"/>
          <w:sz w:val="22"/>
        </w:rPr>
        <w:t>竞争力的薪资</w:t>
      </w:r>
    </w:p>
    <w:p w14:paraId="4805D3D8" w14:textId="77777777" w:rsidR="000203AE" w:rsidRPr="00636A6F" w:rsidRDefault="000203AE" w:rsidP="000203AE">
      <w:pPr>
        <w:pStyle w:val="a7"/>
        <w:widowControl/>
        <w:numPr>
          <w:ilvl w:val="0"/>
          <w:numId w:val="11"/>
        </w:numPr>
        <w:spacing w:beforeLines="0" w:line="240" w:lineRule="atLeast"/>
        <w:ind w:firstLineChars="0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弹性</w:t>
      </w:r>
      <w:r w:rsidRPr="00636A6F">
        <w:rPr>
          <w:rFonts w:ascii="等线" w:eastAsia="等线" w:hAnsi="等线" w:cs="宋体"/>
          <w:kern w:val="0"/>
          <w:sz w:val="22"/>
        </w:rPr>
        <w:t>的上班时间</w:t>
      </w:r>
      <w:r w:rsidRPr="00636A6F">
        <w:rPr>
          <w:rFonts w:ascii="等线" w:eastAsia="等线" w:hAnsi="等线" w:cs="宋体" w:hint="eastAsia"/>
          <w:kern w:val="0"/>
          <w:sz w:val="22"/>
        </w:rPr>
        <w:t>，不打卡，</w:t>
      </w:r>
    </w:p>
    <w:p w14:paraId="229CDE43" w14:textId="77777777" w:rsidR="000203AE" w:rsidRPr="00636A6F" w:rsidRDefault="000203AE" w:rsidP="000203AE">
      <w:pPr>
        <w:pStyle w:val="a7"/>
        <w:widowControl/>
        <w:numPr>
          <w:ilvl w:val="0"/>
          <w:numId w:val="11"/>
        </w:numPr>
        <w:spacing w:beforeLines="0" w:line="240" w:lineRule="atLeast"/>
        <w:ind w:firstLineChars="0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充足</w:t>
      </w:r>
      <w:r w:rsidRPr="00636A6F">
        <w:rPr>
          <w:rFonts w:ascii="等线" w:eastAsia="等线" w:hAnsi="等线" w:cs="宋体"/>
          <w:kern w:val="0"/>
          <w:sz w:val="22"/>
        </w:rPr>
        <w:t>的年假（</w:t>
      </w:r>
      <w:r w:rsidRPr="00636A6F">
        <w:rPr>
          <w:rFonts w:ascii="等线" w:eastAsia="等线" w:hAnsi="等线" w:cs="宋体" w:hint="eastAsia"/>
          <w:kern w:val="0"/>
          <w:sz w:val="22"/>
        </w:rPr>
        <w:t>毕业生10天</w:t>
      </w:r>
      <w:r w:rsidRPr="00636A6F">
        <w:rPr>
          <w:rFonts w:ascii="等线" w:eastAsia="等线" w:hAnsi="等线" w:cs="宋体"/>
          <w:kern w:val="0"/>
          <w:sz w:val="22"/>
        </w:rPr>
        <w:t>起，每满一年工作增加</w:t>
      </w:r>
      <w:r w:rsidRPr="00636A6F">
        <w:rPr>
          <w:rFonts w:ascii="等线" w:eastAsia="等线" w:hAnsi="等线" w:cs="宋体" w:hint="eastAsia"/>
          <w:kern w:val="0"/>
          <w:sz w:val="22"/>
        </w:rPr>
        <w:t>1天</w:t>
      </w:r>
      <w:r w:rsidRPr="00636A6F">
        <w:rPr>
          <w:rFonts w:ascii="等线" w:eastAsia="等线" w:hAnsi="等线" w:cs="宋体"/>
          <w:kern w:val="0"/>
          <w:sz w:val="22"/>
        </w:rPr>
        <w:t>）</w:t>
      </w:r>
      <w:r w:rsidRPr="00636A6F">
        <w:rPr>
          <w:rFonts w:ascii="等线" w:eastAsia="等线" w:hAnsi="等线" w:cs="宋体" w:hint="eastAsia"/>
          <w:kern w:val="0"/>
          <w:sz w:val="22"/>
        </w:rPr>
        <w:t>，</w:t>
      </w:r>
    </w:p>
    <w:p w14:paraId="77076D2E" w14:textId="77777777" w:rsidR="000203AE" w:rsidRPr="00636A6F" w:rsidRDefault="000203AE" w:rsidP="000203AE">
      <w:pPr>
        <w:pStyle w:val="a7"/>
        <w:widowControl/>
        <w:numPr>
          <w:ilvl w:val="0"/>
          <w:numId w:val="11"/>
        </w:numPr>
        <w:spacing w:beforeLines="0" w:line="240" w:lineRule="atLeast"/>
        <w:ind w:firstLineChars="0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补充</w:t>
      </w:r>
      <w:r w:rsidRPr="00636A6F">
        <w:rPr>
          <w:rFonts w:ascii="等线" w:eastAsia="等线" w:hAnsi="等线" w:cs="宋体"/>
          <w:kern w:val="0"/>
          <w:sz w:val="22"/>
        </w:rPr>
        <w:t>商业医疗保险</w:t>
      </w:r>
      <w:r w:rsidRPr="00636A6F">
        <w:rPr>
          <w:rFonts w:ascii="等线" w:eastAsia="等线" w:hAnsi="等线" w:cs="宋体" w:hint="eastAsia"/>
          <w:kern w:val="0"/>
          <w:sz w:val="22"/>
        </w:rPr>
        <w:t>，</w:t>
      </w:r>
      <w:r w:rsidRPr="00636A6F">
        <w:rPr>
          <w:rFonts w:ascii="等线" w:eastAsia="等线" w:hAnsi="等线" w:cs="宋体"/>
          <w:kern w:val="0"/>
          <w:sz w:val="22"/>
        </w:rPr>
        <w:t>覆盖子女</w:t>
      </w:r>
    </w:p>
    <w:p w14:paraId="72F46A6E" w14:textId="77777777" w:rsidR="000203AE" w:rsidRPr="00636A6F" w:rsidRDefault="000203AE" w:rsidP="000203AE">
      <w:pPr>
        <w:pStyle w:val="a7"/>
        <w:widowControl/>
        <w:numPr>
          <w:ilvl w:val="0"/>
          <w:numId w:val="11"/>
        </w:numPr>
        <w:spacing w:beforeLines="0" w:line="240" w:lineRule="atLeast"/>
        <w:ind w:firstLineChars="0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免费的</w:t>
      </w:r>
      <w:r w:rsidRPr="00636A6F">
        <w:rPr>
          <w:rFonts w:ascii="等线" w:eastAsia="等线" w:hAnsi="等线" w:cs="宋体"/>
          <w:kern w:val="0"/>
          <w:sz w:val="22"/>
        </w:rPr>
        <w:t>健身环境，充足的社团经费</w:t>
      </w:r>
      <w:r w:rsidRPr="00636A6F">
        <w:rPr>
          <w:rFonts w:ascii="等线" w:eastAsia="等线" w:hAnsi="等线" w:cs="宋体" w:hint="eastAsia"/>
          <w:kern w:val="0"/>
          <w:sz w:val="22"/>
        </w:rPr>
        <w:t>；</w:t>
      </w:r>
    </w:p>
    <w:p w14:paraId="25A3ED62" w14:textId="77777777" w:rsidR="000203AE" w:rsidRPr="00636A6F" w:rsidRDefault="000203AE" w:rsidP="000203AE">
      <w:pPr>
        <w:pStyle w:val="a7"/>
        <w:widowControl/>
        <w:numPr>
          <w:ilvl w:val="0"/>
          <w:numId w:val="11"/>
        </w:numPr>
        <w:spacing w:beforeLines="0" w:line="240" w:lineRule="atLeast"/>
        <w:ind w:firstLineChars="0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有特色的年度旅游，不定期的team building；</w:t>
      </w:r>
    </w:p>
    <w:p w14:paraId="1CD67FFA" w14:textId="77777777" w:rsidR="000203AE" w:rsidRPr="00636A6F" w:rsidRDefault="000203AE" w:rsidP="000203AE">
      <w:pPr>
        <w:pStyle w:val="a7"/>
        <w:widowControl/>
        <w:numPr>
          <w:ilvl w:val="0"/>
          <w:numId w:val="11"/>
        </w:numPr>
        <w:spacing w:beforeLines="0" w:line="240" w:lineRule="atLeast"/>
        <w:ind w:firstLineChars="0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/>
          <w:kern w:val="0"/>
          <w:sz w:val="22"/>
        </w:rPr>
        <w:t>充分发挥个人才能和潜能的工作环境，</w:t>
      </w:r>
      <w:r w:rsidRPr="00636A6F">
        <w:rPr>
          <w:rFonts w:ascii="等线" w:eastAsia="等线" w:hAnsi="等线" w:cs="宋体" w:hint="eastAsia"/>
          <w:kern w:val="0"/>
          <w:sz w:val="22"/>
        </w:rPr>
        <w:t>确保你在经济、社交、自我成长等领域获得全方位保障。</w:t>
      </w:r>
    </w:p>
    <w:p w14:paraId="6BF85636" w14:textId="77777777" w:rsidR="000203AE" w:rsidRPr="00636A6F" w:rsidRDefault="000203AE" w:rsidP="000203AE">
      <w:pPr>
        <w:widowControl/>
        <w:spacing w:beforeLines="0" w:line="240" w:lineRule="atLeast"/>
        <w:ind w:left="315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让你快乐工作、快乐生活、快乐成长！</w:t>
      </w:r>
    </w:p>
    <w:p w14:paraId="31103EE5" w14:textId="77777777" w:rsidR="000203AE" w:rsidRPr="00636A6F" w:rsidRDefault="000203AE" w:rsidP="000203AE">
      <w:pPr>
        <w:pStyle w:val="a7"/>
        <w:widowControl/>
        <w:spacing w:beforeLines="0" w:line="240" w:lineRule="atLeast"/>
        <w:ind w:left="735" w:firstLineChars="0" w:firstLine="0"/>
        <w:jc w:val="left"/>
        <w:rPr>
          <w:rFonts w:ascii="等线" w:eastAsia="等线" w:hAnsi="等线" w:cs="宋体"/>
          <w:kern w:val="0"/>
          <w:sz w:val="22"/>
        </w:rPr>
      </w:pPr>
      <w:r w:rsidRPr="00636A6F">
        <w:rPr>
          <w:rFonts w:ascii="等线" w:eastAsia="等线" w:hAnsi="等线" w:cs="宋体" w:hint="eastAsia"/>
          <w:kern w:val="0"/>
          <w:sz w:val="22"/>
        </w:rPr>
        <w:t>真诚期待</w:t>
      </w:r>
      <w:r w:rsidRPr="00636A6F">
        <w:rPr>
          <w:rFonts w:ascii="等线" w:eastAsia="等线" w:hAnsi="等线" w:cs="宋体"/>
          <w:kern w:val="0"/>
          <w:sz w:val="22"/>
        </w:rPr>
        <w:t>您的加盟！</w:t>
      </w:r>
    </w:p>
    <w:p w14:paraId="05E04B0B" w14:textId="77777777" w:rsidR="000203AE" w:rsidRPr="000203AE" w:rsidRDefault="000203AE" w:rsidP="00636A6F">
      <w:pPr>
        <w:spacing w:beforeLines="0" w:line="240" w:lineRule="atLeast"/>
        <w:rPr>
          <w:rFonts w:ascii="等线" w:eastAsia="等线" w:hAnsi="等线" w:cs="宋体"/>
          <w:b/>
          <w:color w:val="00B0F0"/>
          <w:kern w:val="0"/>
          <w:sz w:val="24"/>
          <w:szCs w:val="24"/>
        </w:rPr>
      </w:pPr>
    </w:p>
    <w:p w14:paraId="1B0D0A4B" w14:textId="77777777" w:rsidR="000203AE" w:rsidRDefault="000203AE" w:rsidP="00636A6F">
      <w:pPr>
        <w:spacing w:beforeLines="0" w:line="240" w:lineRule="atLeast"/>
        <w:rPr>
          <w:rFonts w:ascii="等线" w:eastAsia="等线" w:hAnsi="等线" w:cs="宋体"/>
          <w:b/>
          <w:color w:val="E36C0A" w:themeColor="accent6" w:themeShade="BF"/>
          <w:kern w:val="0"/>
          <w:szCs w:val="21"/>
        </w:rPr>
      </w:pPr>
    </w:p>
    <w:p w14:paraId="3E5F328B" w14:textId="33493899" w:rsidR="00FC79AB" w:rsidRPr="00636A6F" w:rsidRDefault="00FC79AB" w:rsidP="00636A6F">
      <w:pPr>
        <w:spacing w:beforeLines="0" w:line="240" w:lineRule="atLeast"/>
        <w:rPr>
          <w:rFonts w:ascii="等线" w:eastAsia="等线" w:hAnsi="等线" w:cs="宋体"/>
          <w:b/>
          <w:color w:val="00B0F0"/>
          <w:kern w:val="0"/>
          <w:sz w:val="24"/>
          <w:szCs w:val="24"/>
        </w:rPr>
      </w:pPr>
      <w:r w:rsidRPr="00636A6F">
        <w:rPr>
          <w:rFonts w:ascii="等线" w:eastAsia="等线" w:hAnsi="等线" w:cs="宋体" w:hint="eastAsia"/>
          <w:b/>
          <w:color w:val="00B0F0"/>
          <w:kern w:val="0"/>
          <w:sz w:val="24"/>
          <w:szCs w:val="24"/>
        </w:rPr>
        <w:lastRenderedPageBreak/>
        <w:t>招聘</w:t>
      </w:r>
      <w:r w:rsidRPr="00636A6F">
        <w:rPr>
          <w:rFonts w:ascii="等线" w:eastAsia="等线" w:hAnsi="等线" w:cs="宋体"/>
          <w:b/>
          <w:color w:val="00B0F0"/>
          <w:kern w:val="0"/>
          <w:sz w:val="24"/>
          <w:szCs w:val="24"/>
        </w:rPr>
        <w:t>职位：</w:t>
      </w:r>
    </w:p>
    <w:p w14:paraId="6A6FF64B" w14:textId="369D8623" w:rsidR="00E60437" w:rsidRPr="00636A6F" w:rsidRDefault="000203AE" w:rsidP="00636A6F">
      <w:pPr>
        <w:pStyle w:val="a7"/>
        <w:numPr>
          <w:ilvl w:val="0"/>
          <w:numId w:val="10"/>
        </w:numPr>
        <w:spacing w:beforeLines="0" w:line="240" w:lineRule="atLeast"/>
        <w:ind w:firstLineChars="0"/>
        <w:rPr>
          <w:rFonts w:ascii="等线" w:eastAsia="等线" w:hAnsi="等线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等线" w:eastAsia="等线" w:hAnsi="等线" w:hint="eastAsi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模拟</w:t>
      </w:r>
      <w:r w:rsidR="001552A7">
        <w:rPr>
          <w:rFonts w:ascii="等线" w:eastAsia="等线" w:hAnsi="等线" w:hint="eastAsi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IC</w:t>
      </w:r>
      <w:r w:rsidR="00FC79AB" w:rsidRPr="00636A6F">
        <w:rPr>
          <w:rFonts w:ascii="等线" w:eastAsia="等线" w:hAnsi="等线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设计工程师</w:t>
      </w:r>
    </w:p>
    <w:p w14:paraId="6522E093" w14:textId="0855D29B" w:rsidR="00FC79AB" w:rsidRPr="00636A6F" w:rsidRDefault="00FA6556" w:rsidP="00636A6F">
      <w:pPr>
        <w:spacing w:beforeLines="0" w:line="240" w:lineRule="atLeast"/>
        <w:rPr>
          <w:rFonts w:ascii="等线" w:eastAsia="等线" w:hAnsi="等线"/>
          <w:b/>
          <w:szCs w:val="21"/>
        </w:rPr>
      </w:pPr>
      <w:r w:rsidRPr="00636A6F">
        <w:rPr>
          <w:rFonts w:ascii="等线" w:eastAsia="等线" w:hAnsi="等线" w:hint="eastAsia"/>
          <w:b/>
          <w:szCs w:val="21"/>
        </w:rPr>
        <w:t>工作</w:t>
      </w:r>
      <w:r w:rsidR="00FC79AB" w:rsidRPr="00636A6F">
        <w:rPr>
          <w:rFonts w:ascii="等线" w:eastAsia="等线" w:hAnsi="等线"/>
          <w:b/>
          <w:szCs w:val="21"/>
        </w:rPr>
        <w:t>地点：广州</w:t>
      </w:r>
      <w:r w:rsidR="00685EA1" w:rsidRPr="00636A6F">
        <w:rPr>
          <w:rFonts w:ascii="等线" w:eastAsia="等线" w:hAnsi="等线" w:hint="eastAsia"/>
          <w:b/>
          <w:szCs w:val="21"/>
        </w:rPr>
        <w:t>、</w:t>
      </w:r>
      <w:r w:rsidR="00685EA1" w:rsidRPr="00636A6F">
        <w:rPr>
          <w:rFonts w:ascii="等线" w:eastAsia="等线" w:hAnsi="等线"/>
          <w:b/>
          <w:szCs w:val="21"/>
        </w:rPr>
        <w:t>上海</w:t>
      </w:r>
    </w:p>
    <w:p w14:paraId="060E5EB1" w14:textId="3D14EC64" w:rsidR="00FC79AB" w:rsidRPr="00636A6F" w:rsidRDefault="00FC79AB" w:rsidP="00636A6F">
      <w:pPr>
        <w:spacing w:beforeLines="0" w:line="240" w:lineRule="atLeast"/>
        <w:rPr>
          <w:rFonts w:ascii="等线" w:eastAsia="等线" w:hAnsi="等线"/>
          <w:szCs w:val="21"/>
        </w:rPr>
      </w:pPr>
      <w:r w:rsidRPr="00636A6F">
        <w:rPr>
          <w:rFonts w:ascii="等线" w:eastAsia="等线" w:hAnsi="等线" w:hint="eastAsia"/>
          <w:szCs w:val="21"/>
        </w:rPr>
        <w:t>职责</w:t>
      </w:r>
      <w:r w:rsidR="00894A2B">
        <w:rPr>
          <w:rFonts w:ascii="等线" w:eastAsia="等线" w:hAnsi="等线" w:hint="eastAsia"/>
          <w:szCs w:val="21"/>
        </w:rPr>
        <w:t>：</w:t>
      </w:r>
    </w:p>
    <w:p w14:paraId="6CA4CCE0" w14:textId="76AEA2C8" w:rsidR="00EF1149" w:rsidRDefault="000203AE" w:rsidP="00EF1149">
      <w:pPr>
        <w:pStyle w:val="a7"/>
        <w:numPr>
          <w:ilvl w:val="0"/>
          <w:numId w:val="21"/>
        </w:numPr>
        <w:spacing w:beforeLines="0" w:before="156" w:line="240" w:lineRule="atLeast"/>
        <w:ind w:firstLineChars="0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负责进行CMOS模拟集成电路设计；</w:t>
      </w:r>
    </w:p>
    <w:p w14:paraId="753E75E8" w14:textId="356C2F63" w:rsidR="00604D7B" w:rsidRPr="00A2620D" w:rsidRDefault="000203AE" w:rsidP="00EF1149">
      <w:pPr>
        <w:pStyle w:val="a7"/>
        <w:spacing w:beforeLines="0" w:before="156" w:line="240" w:lineRule="atLeast"/>
        <w:ind w:left="420" w:firstLineChars="0" w:firstLine="0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2、 进行仿真、验证和评估；</w:t>
      </w:r>
      <w:r w:rsidRPr="00A2620D">
        <w:rPr>
          <w:rFonts w:ascii="等线" w:eastAsia="等线" w:hAnsi="等线" w:hint="eastAsia"/>
          <w:szCs w:val="21"/>
        </w:rPr>
        <w:cr/>
        <w:t>3、 指导版图工程师设计；</w:t>
      </w:r>
      <w:r w:rsidRPr="00A2620D">
        <w:rPr>
          <w:rFonts w:ascii="等线" w:eastAsia="等线" w:hAnsi="等线" w:hint="eastAsia"/>
          <w:szCs w:val="21"/>
        </w:rPr>
        <w:cr/>
        <w:t>4、 配合应用和产品工程师、测试工程师使产品成功进入量产</w:t>
      </w:r>
      <w:r w:rsidRPr="00A2620D">
        <w:rPr>
          <w:rFonts w:ascii="等线" w:eastAsia="等线" w:hAnsi="等线" w:hint="eastAsia"/>
          <w:szCs w:val="21"/>
        </w:rPr>
        <w:cr/>
        <w:t xml:space="preserve"> </w:t>
      </w:r>
      <w:r w:rsidRPr="00A2620D">
        <w:rPr>
          <w:rFonts w:ascii="等线" w:eastAsia="等线" w:hAnsi="等线" w:hint="eastAsia"/>
          <w:szCs w:val="21"/>
        </w:rPr>
        <w:cr/>
        <w:t>岗位要求：</w:t>
      </w:r>
      <w:r w:rsidRPr="00A2620D">
        <w:rPr>
          <w:rFonts w:ascii="等线" w:eastAsia="等线" w:hAnsi="等线" w:hint="eastAsia"/>
          <w:szCs w:val="21"/>
        </w:rPr>
        <w:cr/>
        <w:t>1、电子</w:t>
      </w:r>
      <w:r w:rsidR="0067705C">
        <w:rPr>
          <w:rFonts w:ascii="等线" w:eastAsia="等线" w:hAnsi="等线" w:hint="eastAsia"/>
          <w:szCs w:val="21"/>
        </w:rPr>
        <w:t>信息、集成电路</w:t>
      </w:r>
      <w:r w:rsidRPr="00A2620D">
        <w:rPr>
          <w:rFonts w:ascii="等线" w:eastAsia="等线" w:hAnsi="等线" w:hint="eastAsia"/>
          <w:szCs w:val="21"/>
        </w:rPr>
        <w:t>及相关专业</w:t>
      </w:r>
      <w:r w:rsidR="0067705C">
        <w:rPr>
          <w:rFonts w:ascii="等线" w:eastAsia="等线" w:hAnsi="等线" w:hint="eastAsia"/>
          <w:szCs w:val="21"/>
        </w:rPr>
        <w:t>，本科及以上</w:t>
      </w:r>
      <w:r w:rsidRPr="00A2620D">
        <w:rPr>
          <w:rFonts w:ascii="等线" w:eastAsia="等线" w:hAnsi="等线" w:hint="eastAsia"/>
          <w:szCs w:val="21"/>
        </w:rPr>
        <w:t>，有成功流片经验为佳；</w:t>
      </w:r>
      <w:r w:rsidRPr="00A2620D">
        <w:rPr>
          <w:rFonts w:ascii="等线" w:eastAsia="等线" w:hAnsi="等线" w:hint="eastAsia"/>
          <w:szCs w:val="21"/>
        </w:rPr>
        <w:cr/>
        <w:t>2、熟练掌握模拟电路设计流程和方法, 如运算放大器，电压基准源，滤波器等；</w:t>
      </w:r>
      <w:r w:rsidRPr="00A2620D">
        <w:rPr>
          <w:rFonts w:ascii="等线" w:eastAsia="等线" w:hAnsi="等线" w:hint="eastAsia"/>
          <w:szCs w:val="21"/>
        </w:rPr>
        <w:cr/>
        <w:t>3、熟练使用Cadence等EDA设计工具；熟悉后端仿真验证 ；</w:t>
      </w:r>
    </w:p>
    <w:p w14:paraId="5A53EE0F" w14:textId="6E16D692" w:rsidR="00A2620D" w:rsidRDefault="00A2620D" w:rsidP="00A2620D">
      <w:pPr>
        <w:spacing w:beforeLines="0" w:before="156" w:line="240" w:lineRule="atLeast"/>
        <w:rPr>
          <w:rFonts w:ascii="等线" w:eastAsia="等线" w:hAnsi="等线"/>
          <w:szCs w:val="21"/>
        </w:rPr>
      </w:pPr>
    </w:p>
    <w:p w14:paraId="49395826" w14:textId="7A8205D8" w:rsidR="00A2620D" w:rsidRPr="00A2620D" w:rsidRDefault="00A2620D" w:rsidP="00A2620D">
      <w:pPr>
        <w:spacing w:beforeLines="0" w:before="156" w:line="240" w:lineRule="atLeast"/>
        <w:ind w:firstLineChars="100" w:firstLine="220"/>
        <w:rPr>
          <w:rFonts w:ascii="等线" w:eastAsia="等线" w:hAnsi="等线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等线" w:eastAsia="等线" w:hAnsi="等线" w:hint="eastAsi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二、</w:t>
      </w:r>
      <w:r w:rsidRPr="00A2620D">
        <w:rPr>
          <w:rFonts w:ascii="等线" w:eastAsia="等线" w:hAnsi="等线" w:hint="eastAsi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射频IC</w:t>
      </w:r>
      <w:r w:rsidRPr="00A2620D">
        <w:rPr>
          <w:rFonts w:ascii="等线" w:eastAsia="等线" w:hAnsi="等线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设计工程师</w:t>
      </w:r>
    </w:p>
    <w:p w14:paraId="339C70A8" w14:textId="54D117D9" w:rsidR="00A2620D" w:rsidRPr="00A2620D" w:rsidRDefault="00A2620D" w:rsidP="00A2620D">
      <w:pPr>
        <w:spacing w:beforeLines="0" w:before="156" w:line="240" w:lineRule="atLeast"/>
        <w:rPr>
          <w:rFonts w:ascii="等线" w:eastAsia="等线" w:hAnsi="等线"/>
          <w:b/>
          <w:szCs w:val="21"/>
        </w:rPr>
      </w:pPr>
      <w:r w:rsidRPr="00A2620D">
        <w:rPr>
          <w:rFonts w:ascii="等线" w:eastAsia="等线" w:hAnsi="等线" w:hint="eastAsia"/>
          <w:b/>
          <w:szCs w:val="21"/>
        </w:rPr>
        <w:t>工作</w:t>
      </w:r>
      <w:r w:rsidRPr="00A2620D">
        <w:rPr>
          <w:rFonts w:ascii="等线" w:eastAsia="等线" w:hAnsi="等线"/>
          <w:b/>
          <w:szCs w:val="21"/>
        </w:rPr>
        <w:t>地点：广州</w:t>
      </w:r>
      <w:r w:rsidRPr="00A2620D">
        <w:rPr>
          <w:rFonts w:ascii="等线" w:eastAsia="等线" w:hAnsi="等线" w:hint="eastAsia"/>
          <w:b/>
          <w:szCs w:val="21"/>
        </w:rPr>
        <w:t>、</w:t>
      </w:r>
      <w:r w:rsidRPr="00A2620D">
        <w:rPr>
          <w:rFonts w:ascii="等线" w:eastAsia="等线" w:hAnsi="等线"/>
          <w:b/>
          <w:szCs w:val="21"/>
        </w:rPr>
        <w:t>上海</w:t>
      </w:r>
    </w:p>
    <w:p w14:paraId="5A95A80D" w14:textId="3C1959F2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岗位职责:</w:t>
      </w:r>
    </w:p>
    <w:p w14:paraId="3A5CE353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1、 参与公司技术规划、技术指标定义和模块定义；</w:t>
      </w:r>
    </w:p>
    <w:p w14:paraId="1889B083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2、 独立或带领团队进行射频集成电路设计；</w:t>
      </w:r>
    </w:p>
    <w:p w14:paraId="75453E65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3、 进行仿真、验证和评估，撰写设计文档；</w:t>
      </w:r>
    </w:p>
    <w:p w14:paraId="7C779A5B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4、 指导版图工程师设计；</w:t>
      </w:r>
    </w:p>
    <w:p w14:paraId="13698408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5、 配合应用和产品工程师、测试工程师使产品成功进入量产；</w:t>
      </w:r>
    </w:p>
    <w:p w14:paraId="51FADAD5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</w:p>
    <w:p w14:paraId="1FA9F280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岗位要求:</w:t>
      </w:r>
    </w:p>
    <w:p w14:paraId="55C8D92A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1、电子工程及相关专业硕士；</w:t>
      </w:r>
    </w:p>
    <w:p w14:paraId="153FF0BC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2、具有独立的或带领团队完成的量产经验；</w:t>
      </w:r>
    </w:p>
    <w:p w14:paraId="510312EB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3、对大信号设计流程和方法有深刻理解；</w:t>
      </w:r>
    </w:p>
    <w:p w14:paraId="7DF9AB2B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4、具有较强的解决问题的能力和经验；</w:t>
      </w:r>
    </w:p>
    <w:p w14:paraId="6E287CBD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5、熟练使用Cadence、ADS等EDA设计工具；熟悉后端仿真验证；熟练使用EM仿真工具；</w:t>
      </w:r>
    </w:p>
    <w:p w14:paraId="22466310" w14:textId="77777777" w:rsidR="00A2620D" w:rsidRPr="00A2620D" w:rsidRDefault="00A2620D" w:rsidP="00A2620D">
      <w:pPr>
        <w:spacing w:beforeLines="0" w:line="240" w:lineRule="atLeast"/>
        <w:rPr>
          <w:rFonts w:ascii="等线" w:eastAsia="等线" w:hAnsi="等线"/>
          <w:szCs w:val="21"/>
        </w:rPr>
      </w:pPr>
      <w:r w:rsidRPr="00A2620D">
        <w:rPr>
          <w:rFonts w:ascii="等线" w:eastAsia="等线" w:hAnsi="等线" w:hint="eastAsia"/>
          <w:szCs w:val="21"/>
        </w:rPr>
        <w:t>6、熟练使用主要射频及微波测试仪器；</w:t>
      </w:r>
    </w:p>
    <w:p w14:paraId="7D327E7F" w14:textId="1AE5EE86" w:rsidR="00A2620D" w:rsidRDefault="00A2620D" w:rsidP="00A2620D">
      <w:pPr>
        <w:spacing w:beforeLines="0" w:before="156" w:line="240" w:lineRule="atLeast"/>
        <w:rPr>
          <w:rFonts w:ascii="等线" w:eastAsia="等线" w:hAnsi="等线"/>
          <w:szCs w:val="21"/>
        </w:rPr>
      </w:pPr>
    </w:p>
    <w:p w14:paraId="548E23BF" w14:textId="60F63BCB" w:rsidR="00CE018D" w:rsidRPr="00636A6F" w:rsidRDefault="00CE018D" w:rsidP="00CE018D">
      <w:pPr>
        <w:widowControl/>
        <w:spacing w:before="156" w:line="240" w:lineRule="atLeast"/>
        <w:jc w:val="left"/>
        <w:rPr>
          <w:rFonts w:ascii="等线" w:eastAsia="等线" w:hAnsi="等线" w:cs="宋体"/>
          <w:b/>
          <w:bCs/>
          <w:color w:val="4A442A"/>
          <w:kern w:val="0"/>
          <w:sz w:val="32"/>
          <w:szCs w:val="32"/>
          <w:u w:val="single"/>
        </w:rPr>
      </w:pPr>
      <w:r>
        <w:rPr>
          <w:rFonts w:ascii="等线" w:eastAsia="等线" w:hAnsi="等线" w:cs="宋体" w:hint="eastAsia"/>
          <w:b/>
          <w:bCs/>
          <w:color w:val="4A442A"/>
          <w:kern w:val="0"/>
          <w:sz w:val="32"/>
          <w:szCs w:val="32"/>
          <w:u w:val="single"/>
        </w:rPr>
        <w:t>投递方式：</w:t>
      </w:r>
    </w:p>
    <w:p w14:paraId="222A871D" w14:textId="2D2C1516" w:rsidR="00CE018D" w:rsidRPr="00A2620D" w:rsidRDefault="00CE018D" w:rsidP="00A2620D">
      <w:pPr>
        <w:spacing w:beforeLines="0" w:before="156" w:line="240" w:lineRule="atLeast"/>
        <w:rPr>
          <w:rFonts w:ascii="等线" w:eastAsia="等线" w:hAnsi="等线"/>
          <w:szCs w:val="21"/>
        </w:rPr>
      </w:pPr>
      <w:r>
        <w:rPr>
          <w:rFonts w:ascii="等线" w:eastAsia="等线" w:hAnsi="等线" w:hint="eastAsia"/>
          <w:szCs w:val="21"/>
        </w:rPr>
        <w:t>请将简历命名为“学校+专业+工作地+姓名”，发送至邮箱</w:t>
      </w:r>
      <w:r w:rsidR="00FE31C8" w:rsidRPr="00FE31C8">
        <w:rPr>
          <w:rFonts w:ascii="等线" w:eastAsia="等线" w:hAnsi="等线"/>
          <w:szCs w:val="21"/>
        </w:rPr>
        <w:t>3173962534@qq.com</w:t>
      </w:r>
    </w:p>
    <w:sectPr w:rsidR="00CE018D" w:rsidRPr="00A2620D" w:rsidSect="00604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F1A2" w14:textId="77777777" w:rsidR="00591EF0" w:rsidRDefault="00591EF0" w:rsidP="00C813C7">
      <w:pPr>
        <w:spacing w:before="120" w:line="240" w:lineRule="auto"/>
      </w:pPr>
      <w:r>
        <w:separator/>
      </w:r>
    </w:p>
  </w:endnote>
  <w:endnote w:type="continuationSeparator" w:id="0">
    <w:p w14:paraId="7B558C2F" w14:textId="77777777" w:rsidR="00591EF0" w:rsidRDefault="00591EF0" w:rsidP="00C813C7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80FE2" w14:textId="77777777" w:rsidR="00C813C7" w:rsidRDefault="00C813C7" w:rsidP="00C813C7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F50B" w14:textId="77777777" w:rsidR="00FC79AB" w:rsidRPr="00FC79AB" w:rsidRDefault="00FC79AB" w:rsidP="00FC79AB">
    <w:pPr>
      <w:pStyle w:val="a5"/>
      <w:spacing w:before="120"/>
      <w:ind w:firstLineChars="2200" w:firstLine="5301"/>
      <w:jc w:val="both"/>
      <w:rPr>
        <w:rFonts w:ascii="黑体" w:eastAsia="黑体" w:hAnsi="黑体"/>
        <w:b/>
        <w:bCs/>
        <w:color w:val="0F243E" w:themeColor="text2" w:themeShade="80"/>
        <w:sz w:val="24"/>
        <w:szCs w:val="24"/>
      </w:rPr>
    </w:pPr>
    <w:r w:rsidRPr="00FC79AB">
      <w:rPr>
        <w:rFonts w:ascii="黑体" w:eastAsia="黑体" w:hAnsi="黑体" w:hint="eastAsia"/>
        <w:b/>
        <w:bCs/>
        <w:color w:val="0F243E" w:themeColor="text2" w:themeShade="80"/>
        <w:sz w:val="24"/>
        <w:szCs w:val="24"/>
      </w:rPr>
      <w:t>化繁为简，让一切智慧互联</w:t>
    </w:r>
  </w:p>
  <w:p w14:paraId="6F3E9D61" w14:textId="77777777" w:rsidR="00C813C7" w:rsidRDefault="00C813C7" w:rsidP="00C813C7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88E2" w14:textId="77777777" w:rsidR="00C813C7" w:rsidRDefault="00C813C7" w:rsidP="00C813C7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3EF4" w14:textId="77777777" w:rsidR="00591EF0" w:rsidRDefault="00591EF0" w:rsidP="00C813C7">
      <w:pPr>
        <w:spacing w:before="120" w:line="240" w:lineRule="auto"/>
      </w:pPr>
      <w:r>
        <w:separator/>
      </w:r>
    </w:p>
  </w:footnote>
  <w:footnote w:type="continuationSeparator" w:id="0">
    <w:p w14:paraId="6589905F" w14:textId="77777777" w:rsidR="00591EF0" w:rsidRDefault="00591EF0" w:rsidP="00C813C7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4069" w14:textId="77777777" w:rsidR="00C813C7" w:rsidRDefault="00C813C7" w:rsidP="00C813C7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599A" w14:textId="77777777" w:rsidR="00C813C7" w:rsidRDefault="0086576D" w:rsidP="0086576D">
    <w:pPr>
      <w:pStyle w:val="a3"/>
      <w:spacing w:before="120"/>
      <w:jc w:val="left"/>
    </w:pPr>
    <w:r>
      <w:rPr>
        <w:noProof/>
      </w:rPr>
      <w:drawing>
        <wp:inline distT="0" distB="0" distL="0" distR="0" wp14:anchorId="61D6B167" wp14:editId="0460B62E">
          <wp:extent cx="2114845" cy="7144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公司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845" cy="7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4B51" w14:textId="77777777" w:rsidR="00C813C7" w:rsidRDefault="00C813C7" w:rsidP="00C813C7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7BDB"/>
    <w:multiLevelType w:val="hybridMultilevel"/>
    <w:tmpl w:val="8AE4B80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1B6C3CE8"/>
    <w:multiLevelType w:val="hybridMultilevel"/>
    <w:tmpl w:val="B63CA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FB5176"/>
    <w:multiLevelType w:val="hybridMultilevel"/>
    <w:tmpl w:val="A3183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191DB1"/>
    <w:multiLevelType w:val="hybridMultilevel"/>
    <w:tmpl w:val="789427A0"/>
    <w:lvl w:ilvl="0" w:tplc="04090013">
      <w:start w:val="1"/>
      <w:numFmt w:val="chineseCountingThousand"/>
      <w:lvlText w:val="%1、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3D97DFF"/>
    <w:multiLevelType w:val="hybridMultilevel"/>
    <w:tmpl w:val="2234752E"/>
    <w:lvl w:ilvl="0" w:tplc="B49A089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A753E6"/>
    <w:multiLevelType w:val="hybridMultilevel"/>
    <w:tmpl w:val="5808B246"/>
    <w:lvl w:ilvl="0" w:tplc="799E3A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7517BE9"/>
    <w:multiLevelType w:val="hybridMultilevel"/>
    <w:tmpl w:val="B5E23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A62989"/>
    <w:multiLevelType w:val="hybridMultilevel"/>
    <w:tmpl w:val="4866C94A"/>
    <w:lvl w:ilvl="0" w:tplc="C3A884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76441"/>
    <w:multiLevelType w:val="hybridMultilevel"/>
    <w:tmpl w:val="AB184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56643A"/>
    <w:multiLevelType w:val="hybridMultilevel"/>
    <w:tmpl w:val="9D1A6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FC59F8"/>
    <w:multiLevelType w:val="hybridMultilevel"/>
    <w:tmpl w:val="737E0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BC56ED"/>
    <w:multiLevelType w:val="hybridMultilevel"/>
    <w:tmpl w:val="28E68068"/>
    <w:lvl w:ilvl="0" w:tplc="22E28BCA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4C0605"/>
    <w:multiLevelType w:val="hybridMultilevel"/>
    <w:tmpl w:val="0EE4AD5A"/>
    <w:lvl w:ilvl="0" w:tplc="04090013">
      <w:start w:val="1"/>
      <w:numFmt w:val="chi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4B275E"/>
    <w:multiLevelType w:val="hybridMultilevel"/>
    <w:tmpl w:val="909079A8"/>
    <w:lvl w:ilvl="0" w:tplc="04090013">
      <w:start w:val="1"/>
      <w:numFmt w:val="chi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DE309C"/>
    <w:multiLevelType w:val="hybridMultilevel"/>
    <w:tmpl w:val="63866D46"/>
    <w:lvl w:ilvl="0" w:tplc="2182D21E">
      <w:start w:val="4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B1D0883"/>
    <w:multiLevelType w:val="hybridMultilevel"/>
    <w:tmpl w:val="B1049698"/>
    <w:lvl w:ilvl="0" w:tplc="BBA8C1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E1F598C"/>
    <w:multiLevelType w:val="hybridMultilevel"/>
    <w:tmpl w:val="5F74641E"/>
    <w:lvl w:ilvl="0" w:tplc="A6BC05BC">
      <w:start w:val="4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7" w15:restartNumberingAfterBreak="0">
    <w:nsid w:val="6EA5025A"/>
    <w:multiLevelType w:val="hybridMultilevel"/>
    <w:tmpl w:val="BF12B9E2"/>
    <w:lvl w:ilvl="0" w:tplc="C3A884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1540B7"/>
    <w:multiLevelType w:val="hybridMultilevel"/>
    <w:tmpl w:val="33D868EE"/>
    <w:lvl w:ilvl="0" w:tplc="EE76A2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8109C2"/>
    <w:multiLevelType w:val="hybridMultilevel"/>
    <w:tmpl w:val="909079A8"/>
    <w:lvl w:ilvl="0" w:tplc="04090013">
      <w:start w:val="1"/>
      <w:numFmt w:val="chi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7"/>
  </w:num>
  <w:num w:numId="8">
    <w:abstractNumId w:val="10"/>
  </w:num>
  <w:num w:numId="9">
    <w:abstractNumId w:val="8"/>
  </w:num>
  <w:num w:numId="10">
    <w:abstractNumId w:val="19"/>
  </w:num>
  <w:num w:numId="11">
    <w:abstractNumId w:val="0"/>
  </w:num>
  <w:num w:numId="12">
    <w:abstractNumId w:val="6"/>
  </w:num>
  <w:num w:numId="13">
    <w:abstractNumId w:val="11"/>
  </w:num>
  <w:num w:numId="14">
    <w:abstractNumId w:val="16"/>
  </w:num>
  <w:num w:numId="15">
    <w:abstractNumId w:val="14"/>
  </w:num>
  <w:num w:numId="16">
    <w:abstractNumId w:val="12"/>
  </w:num>
  <w:num w:numId="17">
    <w:abstractNumId w:val="18"/>
  </w:num>
  <w:num w:numId="18">
    <w:abstractNumId w:val="3"/>
  </w:num>
  <w:num w:numId="19">
    <w:abstractNumId w:val="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E4"/>
    <w:rsid w:val="0000505C"/>
    <w:rsid w:val="000203AE"/>
    <w:rsid w:val="00023FAD"/>
    <w:rsid w:val="000262B6"/>
    <w:rsid w:val="000553B6"/>
    <w:rsid w:val="000578C1"/>
    <w:rsid w:val="00086EE7"/>
    <w:rsid w:val="00094E62"/>
    <w:rsid w:val="000A3045"/>
    <w:rsid w:val="000F18B9"/>
    <w:rsid w:val="00117973"/>
    <w:rsid w:val="0013132D"/>
    <w:rsid w:val="00133C67"/>
    <w:rsid w:val="00136431"/>
    <w:rsid w:val="001552A7"/>
    <w:rsid w:val="00177750"/>
    <w:rsid w:val="0018367B"/>
    <w:rsid w:val="00185593"/>
    <w:rsid w:val="001C611B"/>
    <w:rsid w:val="001D7B58"/>
    <w:rsid w:val="001E42FC"/>
    <w:rsid w:val="00200D38"/>
    <w:rsid w:val="00215ECE"/>
    <w:rsid w:val="00231169"/>
    <w:rsid w:val="002418DA"/>
    <w:rsid w:val="0027061D"/>
    <w:rsid w:val="00276CE0"/>
    <w:rsid w:val="002D3EFC"/>
    <w:rsid w:val="002D55D6"/>
    <w:rsid w:val="002E4958"/>
    <w:rsid w:val="00305FBF"/>
    <w:rsid w:val="003843B4"/>
    <w:rsid w:val="00386D82"/>
    <w:rsid w:val="003B7732"/>
    <w:rsid w:val="0040762A"/>
    <w:rsid w:val="004300DB"/>
    <w:rsid w:val="00457B3F"/>
    <w:rsid w:val="00472BC2"/>
    <w:rsid w:val="00496C7E"/>
    <w:rsid w:val="004A1623"/>
    <w:rsid w:val="004B3271"/>
    <w:rsid w:val="004B493F"/>
    <w:rsid w:val="004B59FC"/>
    <w:rsid w:val="004C44EB"/>
    <w:rsid w:val="004C5910"/>
    <w:rsid w:val="004D00C1"/>
    <w:rsid w:val="004D3F5E"/>
    <w:rsid w:val="00507AF8"/>
    <w:rsid w:val="00510DDB"/>
    <w:rsid w:val="00556826"/>
    <w:rsid w:val="00560EDF"/>
    <w:rsid w:val="005619D9"/>
    <w:rsid w:val="00570409"/>
    <w:rsid w:val="005704C1"/>
    <w:rsid w:val="00572D2D"/>
    <w:rsid w:val="00580CA1"/>
    <w:rsid w:val="00585022"/>
    <w:rsid w:val="00591EF0"/>
    <w:rsid w:val="005A6F81"/>
    <w:rsid w:val="006044F3"/>
    <w:rsid w:val="00604D7B"/>
    <w:rsid w:val="00626810"/>
    <w:rsid w:val="00636A6F"/>
    <w:rsid w:val="00652879"/>
    <w:rsid w:val="00656DA9"/>
    <w:rsid w:val="0067705C"/>
    <w:rsid w:val="00685EA1"/>
    <w:rsid w:val="006A2F81"/>
    <w:rsid w:val="006D6152"/>
    <w:rsid w:val="006F1704"/>
    <w:rsid w:val="006F7A23"/>
    <w:rsid w:val="007206DE"/>
    <w:rsid w:val="007404AF"/>
    <w:rsid w:val="00763093"/>
    <w:rsid w:val="00775F9F"/>
    <w:rsid w:val="007B61BA"/>
    <w:rsid w:val="007C6AD7"/>
    <w:rsid w:val="007E1869"/>
    <w:rsid w:val="007F0C29"/>
    <w:rsid w:val="007F502A"/>
    <w:rsid w:val="008103F3"/>
    <w:rsid w:val="008344C5"/>
    <w:rsid w:val="008366D7"/>
    <w:rsid w:val="00841132"/>
    <w:rsid w:val="00851119"/>
    <w:rsid w:val="0086576D"/>
    <w:rsid w:val="00894A2B"/>
    <w:rsid w:val="008A24A6"/>
    <w:rsid w:val="008A5B02"/>
    <w:rsid w:val="008B00D2"/>
    <w:rsid w:val="008D0F3D"/>
    <w:rsid w:val="008D6A9B"/>
    <w:rsid w:val="008F66AF"/>
    <w:rsid w:val="009035AF"/>
    <w:rsid w:val="00904D14"/>
    <w:rsid w:val="00906664"/>
    <w:rsid w:val="009132CF"/>
    <w:rsid w:val="0093283F"/>
    <w:rsid w:val="009529F8"/>
    <w:rsid w:val="0095667F"/>
    <w:rsid w:val="009A4D6F"/>
    <w:rsid w:val="009D49AE"/>
    <w:rsid w:val="00A068EA"/>
    <w:rsid w:val="00A10F8A"/>
    <w:rsid w:val="00A1175A"/>
    <w:rsid w:val="00A14668"/>
    <w:rsid w:val="00A2620D"/>
    <w:rsid w:val="00A4074E"/>
    <w:rsid w:val="00A42AA8"/>
    <w:rsid w:val="00A67546"/>
    <w:rsid w:val="00A8194C"/>
    <w:rsid w:val="00A87611"/>
    <w:rsid w:val="00AA6939"/>
    <w:rsid w:val="00AE78FD"/>
    <w:rsid w:val="00B02686"/>
    <w:rsid w:val="00B03F79"/>
    <w:rsid w:val="00B25E84"/>
    <w:rsid w:val="00B337FB"/>
    <w:rsid w:val="00B54B4A"/>
    <w:rsid w:val="00B63DDB"/>
    <w:rsid w:val="00B83979"/>
    <w:rsid w:val="00BA331A"/>
    <w:rsid w:val="00BA3A28"/>
    <w:rsid w:val="00BA5E95"/>
    <w:rsid w:val="00BA7D08"/>
    <w:rsid w:val="00BD48D4"/>
    <w:rsid w:val="00BE4605"/>
    <w:rsid w:val="00C66A39"/>
    <w:rsid w:val="00C74F4F"/>
    <w:rsid w:val="00C773C3"/>
    <w:rsid w:val="00C813C7"/>
    <w:rsid w:val="00CB1BE4"/>
    <w:rsid w:val="00CC5F04"/>
    <w:rsid w:val="00CC78E4"/>
    <w:rsid w:val="00CD6094"/>
    <w:rsid w:val="00CE018D"/>
    <w:rsid w:val="00CE3012"/>
    <w:rsid w:val="00D000F9"/>
    <w:rsid w:val="00D03F45"/>
    <w:rsid w:val="00D168BD"/>
    <w:rsid w:val="00D2436C"/>
    <w:rsid w:val="00D2616C"/>
    <w:rsid w:val="00D52812"/>
    <w:rsid w:val="00DB0C2F"/>
    <w:rsid w:val="00DC7E88"/>
    <w:rsid w:val="00DD4225"/>
    <w:rsid w:val="00E2353E"/>
    <w:rsid w:val="00E60422"/>
    <w:rsid w:val="00E60437"/>
    <w:rsid w:val="00E70B88"/>
    <w:rsid w:val="00E74578"/>
    <w:rsid w:val="00E85035"/>
    <w:rsid w:val="00E86CFE"/>
    <w:rsid w:val="00E9252F"/>
    <w:rsid w:val="00E9380D"/>
    <w:rsid w:val="00EB55C3"/>
    <w:rsid w:val="00ED16C2"/>
    <w:rsid w:val="00ED4A63"/>
    <w:rsid w:val="00EF1149"/>
    <w:rsid w:val="00F109C4"/>
    <w:rsid w:val="00F159ED"/>
    <w:rsid w:val="00F369A1"/>
    <w:rsid w:val="00F45770"/>
    <w:rsid w:val="00F77B89"/>
    <w:rsid w:val="00F878DD"/>
    <w:rsid w:val="00F93DE5"/>
    <w:rsid w:val="00F94FF9"/>
    <w:rsid w:val="00F96DDD"/>
    <w:rsid w:val="00FA6556"/>
    <w:rsid w:val="00FB05DF"/>
    <w:rsid w:val="00FC79AB"/>
    <w:rsid w:val="00FD4E18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3761D"/>
  <w15:docId w15:val="{7B774C96-EA66-433A-B340-BC004446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3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3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3C7"/>
    <w:rPr>
      <w:sz w:val="18"/>
      <w:szCs w:val="18"/>
    </w:rPr>
  </w:style>
  <w:style w:type="paragraph" w:styleId="a7">
    <w:name w:val="List Paragraph"/>
    <w:basedOn w:val="a"/>
    <w:uiPriority w:val="34"/>
    <w:qFormat/>
    <w:rsid w:val="006D615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472BC2"/>
    <w:pPr>
      <w:widowControl/>
      <w:spacing w:beforeLines="0"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7040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3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42AB-F9F8-4D67-95BC-7CD144F1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yaping.jiao</dc:creator>
  <cp:keywords/>
  <dc:description/>
  <cp:lastModifiedBy>yuan anne</cp:lastModifiedBy>
  <cp:revision>34</cp:revision>
  <dcterms:created xsi:type="dcterms:W3CDTF">2020-08-17T03:43:00Z</dcterms:created>
  <dcterms:modified xsi:type="dcterms:W3CDTF">2021-03-09T07:11:00Z</dcterms:modified>
</cp:coreProperties>
</file>